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D9" w:rsidRPr="002B64D9" w:rsidRDefault="00AA569B" w:rsidP="002B64D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D646B7">
        <w:rPr>
          <w:rFonts w:ascii="Times New Roman" w:hAnsi="Times New Roman" w:cs="Times New Roman"/>
          <w:sz w:val="24"/>
          <w:szCs w:val="24"/>
        </w:rPr>
        <w:tab/>
      </w:r>
      <w:r w:rsidR="006C391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2B64D9" w:rsidRPr="002B64D9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2B64D9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2B64D9" w:rsidRPr="002B6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4D9" w:rsidRPr="002B64D9">
        <w:rPr>
          <w:rFonts w:ascii="Times New Roman" w:hAnsi="Times New Roman" w:cs="Times New Roman"/>
          <w:b/>
          <w:bCs/>
          <w:sz w:val="28"/>
          <w:szCs w:val="28"/>
        </w:rPr>
        <w:t>заявок на признание организаций Республики Карелия,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площадками.</w:t>
      </w:r>
    </w:p>
    <w:p w:rsidR="00AA569B" w:rsidRPr="00D646B7" w:rsidRDefault="002B64D9" w:rsidP="00B478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569B" w:rsidRPr="00D646B7">
        <w:rPr>
          <w:rFonts w:ascii="Times New Roman" w:hAnsi="Times New Roman" w:cs="Times New Roman"/>
          <w:sz w:val="24"/>
          <w:szCs w:val="24"/>
        </w:rPr>
        <w:t>Закончен прием заявок</w:t>
      </w:r>
      <w:hyperlink r:id="rId6" w:tooltip="22 октября 2014 года закончен прием заявок на признание организаций Республики Карелия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" w:history="1">
        <w:r w:rsidR="00AA569B" w:rsidRPr="00D646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на признание организаций Республики Карелия,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</w:t>
        </w:r>
      </w:hyperlink>
      <w:r w:rsidR="00AA569B" w:rsidRPr="00D646B7">
        <w:rPr>
          <w:rFonts w:ascii="Times New Roman" w:hAnsi="Times New Roman" w:cs="Times New Roman"/>
          <w:sz w:val="24"/>
          <w:szCs w:val="24"/>
        </w:rPr>
        <w:t>.</w:t>
      </w:r>
    </w:p>
    <w:p w:rsidR="00526683" w:rsidRPr="00D646B7" w:rsidRDefault="00AA569B" w:rsidP="00B4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6B7">
        <w:rPr>
          <w:rFonts w:ascii="Times New Roman" w:hAnsi="Times New Roman" w:cs="Times New Roman"/>
          <w:sz w:val="24"/>
          <w:szCs w:val="24"/>
        </w:rPr>
        <w:t xml:space="preserve">В соответствии с Порядком </w:t>
      </w:r>
      <w:r w:rsidR="00B907C4" w:rsidRPr="00D646B7">
        <w:rPr>
          <w:rFonts w:ascii="Times New Roman" w:hAnsi="Times New Roman" w:cs="Times New Roman"/>
          <w:sz w:val="24"/>
          <w:szCs w:val="24"/>
        </w:rPr>
        <w:t xml:space="preserve"> </w:t>
      </w:r>
      <w:r w:rsidR="00526683" w:rsidRPr="00D646B7">
        <w:rPr>
          <w:rFonts w:ascii="Times New Roman" w:hAnsi="Times New Roman" w:cs="Times New Roman"/>
          <w:sz w:val="24"/>
          <w:szCs w:val="24"/>
        </w:rPr>
        <w:t>ГАУ ДПО РК «Карельский институт развития образования» организует экспертизу инновационных проектов и программ.</w:t>
      </w:r>
    </w:p>
    <w:p w:rsidR="00EB0A09" w:rsidRDefault="00C07306" w:rsidP="00B4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6683" w:rsidRPr="00D646B7">
        <w:rPr>
          <w:rFonts w:ascii="Times New Roman" w:hAnsi="Times New Roman" w:cs="Times New Roman"/>
          <w:sz w:val="24"/>
          <w:szCs w:val="24"/>
        </w:rPr>
        <w:t>т образовательных организаций  Республ</w:t>
      </w:r>
      <w:r w:rsidR="00F477DC" w:rsidRPr="00D646B7">
        <w:rPr>
          <w:rFonts w:ascii="Times New Roman" w:hAnsi="Times New Roman" w:cs="Times New Roman"/>
          <w:sz w:val="24"/>
          <w:szCs w:val="24"/>
        </w:rPr>
        <w:t xml:space="preserve">ики Карелия </w:t>
      </w:r>
      <w:r w:rsidRPr="00D646B7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C44C46" w:rsidRPr="00D646B7">
        <w:rPr>
          <w:rFonts w:ascii="Times New Roman" w:hAnsi="Times New Roman" w:cs="Times New Roman"/>
          <w:sz w:val="24"/>
          <w:szCs w:val="24"/>
        </w:rPr>
        <w:t>11</w:t>
      </w:r>
      <w:r w:rsidR="00034DC7" w:rsidRPr="00D646B7">
        <w:rPr>
          <w:rFonts w:ascii="Times New Roman" w:hAnsi="Times New Roman" w:cs="Times New Roman"/>
          <w:sz w:val="24"/>
          <w:szCs w:val="24"/>
        </w:rPr>
        <w:t xml:space="preserve"> заявок от средних общеобразовательных организаций, дошкольных  образовательных</w:t>
      </w:r>
      <w:r w:rsidR="003A33FE" w:rsidRPr="00D646B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034DC7" w:rsidRPr="00D646B7">
        <w:rPr>
          <w:rFonts w:ascii="Times New Roman" w:hAnsi="Times New Roman" w:cs="Times New Roman"/>
          <w:sz w:val="24"/>
          <w:szCs w:val="24"/>
        </w:rPr>
        <w:t>, дополнительного  образования детей, среднего профессионального образования.</w:t>
      </w:r>
    </w:p>
    <w:tbl>
      <w:tblPr>
        <w:tblStyle w:val="a5"/>
        <w:tblW w:w="15134" w:type="dxa"/>
        <w:tblLayout w:type="fixed"/>
        <w:tblLook w:val="04A0"/>
      </w:tblPr>
      <w:tblGrid>
        <w:gridCol w:w="816"/>
        <w:gridCol w:w="989"/>
        <w:gridCol w:w="3121"/>
        <w:gridCol w:w="5672"/>
        <w:gridCol w:w="4536"/>
      </w:tblGrid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" w:type="dxa"/>
          </w:tcPr>
          <w:p w:rsidR="006C3913" w:rsidRPr="00007681" w:rsidRDefault="006C3913" w:rsidP="00C073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№ регистрации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инновационной программы/проекта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536" w:type="dxa"/>
          </w:tcPr>
          <w:p w:rsidR="006C3913" w:rsidRPr="00007681" w:rsidRDefault="006C3913" w:rsidP="00530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6C3913" w:rsidTr="006C3913">
        <w:tc>
          <w:tcPr>
            <w:tcW w:w="15134" w:type="dxa"/>
            <w:gridSpan w:val="5"/>
          </w:tcPr>
          <w:p w:rsidR="006C3913" w:rsidRPr="00007681" w:rsidRDefault="006C3913" w:rsidP="00CE772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/>
                <w:sz w:val="24"/>
                <w:szCs w:val="24"/>
              </w:rPr>
              <w:t>Петрозаводский городской округ</w:t>
            </w:r>
          </w:p>
          <w:p w:rsidR="006C3913" w:rsidRPr="00007681" w:rsidRDefault="006C3913" w:rsidP="00C07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6C3913" w:rsidRPr="00007681" w:rsidRDefault="006C3913" w:rsidP="005344EA">
            <w:pPr>
              <w:rPr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«Непрерывное этнокультурное пространство образовательных организаций»</w:t>
            </w:r>
          </w:p>
        </w:tc>
        <w:tc>
          <w:tcPr>
            <w:tcW w:w="5672" w:type="dxa"/>
          </w:tcPr>
          <w:p w:rsidR="006C3913" w:rsidRPr="00007681" w:rsidRDefault="006C3913" w:rsidP="005344E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1.Муниципальное бюджетное образовательное учреждение Петрозаводского городского округа «Средняя общеобразовательная Финно-угорская школа имени </w:t>
            </w:r>
            <w:proofErr w:type="spellStart"/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Элиаса</w:t>
            </w:r>
            <w:proofErr w:type="spellEnd"/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Леннрота</w:t>
            </w:r>
            <w:proofErr w:type="spellEnd"/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  <w:p w:rsidR="006C3913" w:rsidRPr="00007681" w:rsidRDefault="006C3913" w:rsidP="005344E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Петрозаводского городского округа  «Финно-угорский детский сад комбинированного вида №20 «</w:t>
            </w:r>
            <w:proofErr w:type="spellStart"/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Лумикелло</w:t>
            </w:r>
            <w:proofErr w:type="spellEnd"/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C3913" w:rsidRPr="00007681" w:rsidRDefault="006C3913" w:rsidP="005344E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076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Петрозаводского городского округа «Финно-угорский центр развития ребенка - детский сад № 107 «</w:t>
            </w:r>
            <w:proofErr w:type="spellStart"/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Жемчужинка</w:t>
            </w:r>
            <w:proofErr w:type="spellEnd"/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C3913" w:rsidRPr="00007681" w:rsidRDefault="006C3913" w:rsidP="005344EA">
            <w:pPr>
              <w:rPr>
                <w:sz w:val="24"/>
                <w:szCs w:val="24"/>
              </w:rPr>
            </w:pPr>
            <w:r w:rsidRPr="0000768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007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Петрозаводского городского округа «</w:t>
            </w: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Финно-угорский  </w:t>
            </w:r>
            <w:r w:rsidRPr="00007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детский сад </w:t>
            </w:r>
            <w:proofErr w:type="spellStart"/>
            <w:r w:rsidRPr="00007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007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вида с приоритетным осуществлением деятельности по познавательно-</w:t>
            </w:r>
            <w:r w:rsidRPr="0000768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речевому развитию детей № 56 «Марьяне» (МДОУ «Детский сад № 56»)</w:t>
            </w:r>
          </w:p>
        </w:tc>
        <w:tc>
          <w:tcPr>
            <w:tcW w:w="4536" w:type="dxa"/>
          </w:tcPr>
          <w:p w:rsidR="006C3913" w:rsidRPr="00E236BB" w:rsidRDefault="006C3913" w:rsidP="00530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E236BB">
              <w:rPr>
                <w:rFonts w:ascii="Times New Roman" w:hAnsi="Times New Roman"/>
                <w:sz w:val="24"/>
                <w:szCs w:val="24"/>
              </w:rPr>
              <w:t>оздани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236BB">
              <w:rPr>
                <w:rFonts w:ascii="Times New Roman" w:hAnsi="Times New Roman"/>
                <w:sz w:val="24"/>
                <w:szCs w:val="24"/>
              </w:rPr>
              <w:t xml:space="preserve"> непрерывного образовательного пространства посредством разработки и реализации системы совместных проектов в каждой из перечисленных выше сред, раскрывающих одно, несколько или все направления работы.</w:t>
            </w:r>
          </w:p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21" w:type="dxa"/>
          </w:tcPr>
          <w:p w:rsidR="006C3913" w:rsidRPr="00007681" w:rsidRDefault="006C3913" w:rsidP="0053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«Реализация требований ФГОС посредством комплекса технологий </w:t>
            </w:r>
            <w:proofErr w:type="spellStart"/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деятельностного</w:t>
            </w:r>
            <w:proofErr w:type="spellEnd"/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типа и других элементов Образовательной системы "Школа 2100"»</w:t>
            </w:r>
          </w:p>
          <w:p w:rsidR="006C3913" w:rsidRPr="00007681" w:rsidRDefault="006C3913" w:rsidP="005344EA">
            <w:pPr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:rsidR="006C3913" w:rsidRPr="00007681" w:rsidRDefault="006C3913" w:rsidP="005344EA">
            <w:pPr>
              <w:rPr>
                <w:sz w:val="24"/>
                <w:szCs w:val="24"/>
              </w:rPr>
            </w:pPr>
            <w:r w:rsidRPr="0000768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Петрозаводского городского округа «Средняя общеобразовательная школа № 48»</w:t>
            </w:r>
          </w:p>
        </w:tc>
        <w:tc>
          <w:tcPr>
            <w:tcW w:w="4536" w:type="dxa"/>
          </w:tcPr>
          <w:p w:rsidR="006C3913" w:rsidRPr="00FB274B" w:rsidRDefault="006C3913" w:rsidP="00FB27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Отработка и распространение механизма  внедрения комплекса технологий </w:t>
            </w:r>
            <w:proofErr w:type="spellStart"/>
            <w:r w:rsidRPr="00530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530A8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типа   (технология продуктивного чтения, технология проблемного диалога,  технология оценивания учебных достижений, технология организации преемственности  между уровнем начального общего и основного общего образования «8 шагов») в массовую практику  образовательных организаций  для  обеспечения  преемственности начального и основного общего образования при работе по  новым  ФГОС   и достижения  нового образовательного результата. 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6C3913" w:rsidRPr="00007681" w:rsidRDefault="006C3913" w:rsidP="00534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сетевого взаимодействия в образовательном пространстве гимназии – эффективный ресурс совершенствования профессиональной компетентности педагогов»</w:t>
            </w:r>
          </w:p>
        </w:tc>
        <w:tc>
          <w:tcPr>
            <w:tcW w:w="5672" w:type="dxa"/>
          </w:tcPr>
          <w:p w:rsidR="006C3913" w:rsidRPr="00007681" w:rsidRDefault="006C3913" w:rsidP="005344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Петрозаводского городского округа «Гимназия № 37»</w:t>
            </w:r>
          </w:p>
          <w:p w:rsidR="006C3913" w:rsidRPr="00007681" w:rsidRDefault="006C3913" w:rsidP="00534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C3913" w:rsidRPr="004E528D" w:rsidRDefault="006C3913" w:rsidP="00530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Pr="00772BD0">
              <w:rPr>
                <w:rFonts w:ascii="Times New Roman" w:hAnsi="Times New Roman"/>
                <w:sz w:val="24"/>
                <w:szCs w:val="24"/>
              </w:rPr>
              <w:t xml:space="preserve"> модели сетевого взаимодействия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образовательном пространстве гимназии </w:t>
            </w:r>
            <w:r w:rsidRPr="00772BD0">
              <w:rPr>
                <w:rFonts w:ascii="Times New Roman" w:hAnsi="Times New Roman"/>
                <w:sz w:val="24"/>
                <w:szCs w:val="24"/>
              </w:rPr>
              <w:t>как эффективного ресурса организационного и научно-методического обеспечения повышения профессиональной компетентности педагогов образовательных организаций  г</w:t>
            </w:r>
            <w:proofErr w:type="gramStart"/>
            <w:r w:rsidRPr="00772BD0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72BD0">
              <w:rPr>
                <w:rFonts w:ascii="Times New Roman" w:hAnsi="Times New Roman"/>
                <w:sz w:val="24"/>
                <w:szCs w:val="24"/>
              </w:rPr>
              <w:t>етрозаводска, Республики Карелия.</w:t>
            </w:r>
          </w:p>
          <w:p w:rsidR="006C3913" w:rsidRPr="00007681" w:rsidRDefault="006C3913" w:rsidP="00530A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both"/>
              <w:rPr>
                <w:b/>
                <w:sz w:val="24"/>
                <w:szCs w:val="24"/>
              </w:rPr>
            </w:pPr>
            <w:r w:rsidRPr="00007681">
              <w:rPr>
                <w:rFonts w:ascii="Times New Roman" w:hAnsi="Times New Roman"/>
                <w:b/>
                <w:sz w:val="24"/>
                <w:szCs w:val="24"/>
              </w:rPr>
              <w:t>«Навигатор педагогического мастерства»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hAnsi="Times New Roman"/>
                <w:sz w:val="24"/>
                <w:szCs w:val="24"/>
              </w:rPr>
              <w:t>Муниципальное бюджетное дошкольное образовательное учреждение «Центр развития ребенка – детский сад № 110 «Красная шапочка»</w:t>
            </w:r>
          </w:p>
        </w:tc>
        <w:tc>
          <w:tcPr>
            <w:tcW w:w="4536" w:type="dxa"/>
          </w:tcPr>
          <w:p w:rsidR="006C3913" w:rsidRPr="00FB274B" w:rsidRDefault="006C3913" w:rsidP="00FB27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Формирование и обновление у педагогических работников компетенций, обеспечивающих эффективное внедрение профессионального стандарта педагога и реализацию ФГОС дошкольного образования;</w:t>
            </w:r>
          </w:p>
          <w:p w:rsidR="006C3913" w:rsidRPr="00FB274B" w:rsidRDefault="006C3913" w:rsidP="00FB27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-индивидуализация кадровой политики учреждения, способствующая раскрытию внутреннего потенциала педагога, росту </w:t>
            </w:r>
            <w:r w:rsidRPr="00FB274B">
              <w:rPr>
                <w:rFonts w:ascii="Times New Roman" w:hAnsi="Times New Roman"/>
                <w:sz w:val="24"/>
                <w:szCs w:val="24"/>
              </w:rPr>
              <w:lastRenderedPageBreak/>
              <w:t>мотивации педагогических работников к повышению качества работы и непрерывному профессиональному развитию.</w:t>
            </w:r>
            <w:r w:rsidRPr="00FB274B">
              <w:rPr>
                <w:sz w:val="24"/>
                <w:szCs w:val="24"/>
              </w:rPr>
              <w:t xml:space="preserve"> 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6C3913" w:rsidRPr="00007681" w:rsidRDefault="006C3913" w:rsidP="00CE772E">
            <w:pPr>
              <w:rPr>
                <w:b/>
                <w:sz w:val="24"/>
                <w:szCs w:val="24"/>
              </w:rPr>
            </w:pPr>
            <w:r w:rsidRPr="00007681">
              <w:rPr>
                <w:rFonts w:ascii="Times New Roman" w:hAnsi="Times New Roman"/>
                <w:b/>
                <w:sz w:val="24"/>
                <w:szCs w:val="24"/>
              </w:rPr>
              <w:t>«Создание в системе дополнительного образования модели межведомственного взаимодействия как условие развития пространства образовательных возможностей»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hAnsi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Петрозаводского городского округа «Дом творчества детей и юношества №2»</w:t>
            </w:r>
          </w:p>
        </w:tc>
        <w:tc>
          <w:tcPr>
            <w:tcW w:w="4536" w:type="dxa"/>
          </w:tcPr>
          <w:p w:rsidR="006C3913" w:rsidRPr="00FB274B" w:rsidRDefault="006C3913" w:rsidP="00FB27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Ресурсный центр научно-технического творчества обучающихся  (далее – РЦ НТТО) – это сетевая модель, которая  поддерживает  и развивает научную, техническую и инженерную составляющую в дополнительном образовании школьников и студентов. </w:t>
            </w:r>
          </w:p>
          <w:p w:rsidR="006C3913" w:rsidRPr="00FB274B" w:rsidRDefault="006C3913" w:rsidP="00FB27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Деятельность РЦ НТТО призвана повысить интерес учащихся к инженерным и техническим специальностям и мотивировать старшеклассников к продолжению образования в научно-технической сфере.</w:t>
            </w:r>
          </w:p>
        </w:tc>
      </w:tr>
      <w:tr w:rsidR="006C3913" w:rsidTr="006C3913">
        <w:tc>
          <w:tcPr>
            <w:tcW w:w="15134" w:type="dxa"/>
            <w:gridSpan w:val="5"/>
          </w:tcPr>
          <w:p w:rsidR="006C3913" w:rsidRPr="00007681" w:rsidRDefault="006C3913" w:rsidP="00CE7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/>
                <w:sz w:val="24"/>
                <w:szCs w:val="24"/>
              </w:rPr>
              <w:t>Районы Республики Карелия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both"/>
              <w:rPr>
                <w:b/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«Зелена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образовательное учреждение Республики Карелия дополнительного образования детей «Республиканский детский эколого-биологический центр имени Кима Андреева» (ГБОУ РК ДОД «РДЭБЦ им. Андреева»)</w:t>
            </w:r>
            <w:r w:rsidRPr="0000768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4536" w:type="dxa"/>
          </w:tcPr>
          <w:p w:rsidR="006C3913" w:rsidRPr="00FB274B" w:rsidRDefault="006C3913" w:rsidP="00F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основ и повышение уровня экологической культуры детей и молодежи через вовлечение в систему социально ориентированной деятельности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both"/>
              <w:rPr>
                <w:b/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АвтоАкадемия</w:t>
            </w:r>
            <w:proofErr w:type="spellEnd"/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 профессионального образования Республики Карелия «Петрозаводский автотранспортный техникум»</w:t>
            </w:r>
          </w:p>
        </w:tc>
        <w:tc>
          <w:tcPr>
            <w:tcW w:w="4536" w:type="dxa"/>
          </w:tcPr>
          <w:p w:rsidR="006C3913" w:rsidRPr="00FB274B" w:rsidRDefault="006C3913" w:rsidP="00C0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системы  непрерывного обучения детей и подростков безопасному участию в дорожном движении через реализацию дополнительных образовательных программ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6C3913" w:rsidRPr="00007681" w:rsidRDefault="006C3913" w:rsidP="001F29FE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076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 кратковременного </w:t>
            </w:r>
            <w:proofErr w:type="spellStart"/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прибывания</w:t>
            </w:r>
            <w:proofErr w:type="spellEnd"/>
            <w:r w:rsidRPr="000076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для детей раннего возраста «Малышок»</w:t>
            </w:r>
          </w:p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:rsidR="006C3913" w:rsidRPr="00007681" w:rsidRDefault="006C3913" w:rsidP="001F29F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дошкольное обр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Детский</w:t>
            </w:r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>сад</w:t>
            </w:r>
            <w:proofErr w:type="spellEnd"/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 «Родничок» </w:t>
            </w:r>
            <w:proofErr w:type="gramStart"/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07681">
              <w:rPr>
                <w:rFonts w:ascii="Times New Roman" w:eastAsia="Calibri" w:hAnsi="Times New Roman" w:cs="Times New Roman"/>
                <w:sz w:val="24"/>
                <w:szCs w:val="24"/>
              </w:rPr>
              <w:t>. Суоярви</w:t>
            </w:r>
          </w:p>
          <w:p w:rsidR="006C3913" w:rsidRPr="00007681" w:rsidRDefault="006C3913" w:rsidP="001F29F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3913" w:rsidRPr="00FB274B" w:rsidRDefault="006C3913" w:rsidP="00FB274B">
            <w:pPr>
              <w:pStyle w:val="a6"/>
              <w:spacing w:after="54" w:line="168" w:lineRule="atLeast"/>
              <w:jc w:val="both"/>
              <w:rPr>
                <w:color w:val="auto"/>
              </w:rPr>
            </w:pPr>
            <w:r w:rsidRPr="00FB274B">
              <w:rPr>
                <w:rFonts w:eastAsia="Times New Roman" w:cs="Times New Roman"/>
                <w:color w:val="auto"/>
                <w:lang w:eastAsia="ru-RU"/>
              </w:rPr>
              <w:t xml:space="preserve">Создание и функционирование группы кратковременного пребывания (далее – ГКП) на базе Муниципального дошкольного образовательного учреждения Детский сад № 7 «Родничок» </w:t>
            </w:r>
            <w:proofErr w:type="gramStart"/>
            <w:r w:rsidRPr="00FB274B">
              <w:rPr>
                <w:rFonts w:eastAsia="Times New Roman" w:cs="Times New Roman"/>
                <w:color w:val="auto"/>
                <w:lang w:eastAsia="ru-RU"/>
              </w:rPr>
              <w:t>г</w:t>
            </w:r>
            <w:proofErr w:type="gramEnd"/>
            <w:r w:rsidRPr="00FB274B">
              <w:rPr>
                <w:rFonts w:eastAsia="Times New Roman" w:cs="Times New Roman"/>
                <w:color w:val="auto"/>
                <w:lang w:eastAsia="ru-RU"/>
              </w:rPr>
              <w:t xml:space="preserve">. Суоярви </w:t>
            </w:r>
          </w:p>
          <w:p w:rsidR="006C3913" w:rsidRPr="00007681" w:rsidRDefault="006C3913" w:rsidP="001F2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both"/>
              <w:rPr>
                <w:b/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«Самбо – это здорово!»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общеобразовательное учреждение Республики Карелия кадетская школа-интернат «Карельский кадетский корпус имени Александра Невского»</w:t>
            </w:r>
          </w:p>
        </w:tc>
        <w:tc>
          <w:tcPr>
            <w:tcW w:w="4536" w:type="dxa"/>
          </w:tcPr>
          <w:p w:rsidR="006C3913" w:rsidRPr="00007681" w:rsidRDefault="006C3913" w:rsidP="00FB2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Апробация всероссийского социально-значимого проекта «Самбо в школу» с последующим созданием ресурсной базы для популяризации полученного   педагогического опыта на территории Карелии, в целях вовлечения образовательных организаций в процесс совершенствования физического воспитания на основе введения самбо.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21" w:type="dxa"/>
          </w:tcPr>
          <w:p w:rsidR="006C3913" w:rsidRPr="00007681" w:rsidRDefault="006C3913" w:rsidP="00C0730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0076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школа «Юные виртуозы»</w:t>
            </w:r>
          </w:p>
        </w:tc>
        <w:tc>
          <w:tcPr>
            <w:tcW w:w="5672" w:type="dxa"/>
          </w:tcPr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  <w:r w:rsidRPr="000076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бюджетное образовательное учреждение Республики Карелия «Специализированная школа искусств»</w:t>
            </w:r>
          </w:p>
        </w:tc>
        <w:tc>
          <w:tcPr>
            <w:tcW w:w="4536" w:type="dxa"/>
          </w:tcPr>
          <w:p w:rsidR="006C3913" w:rsidRPr="00FB274B" w:rsidRDefault="006C3913" w:rsidP="00FB27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в Республике Карелия дополнительной образовательной среды для развития молодых талантов и детей с высокой мотивацией к обучению в области искусства.</w:t>
            </w:r>
          </w:p>
        </w:tc>
      </w:tr>
      <w:tr w:rsidR="006C3913" w:rsidTr="006C3913">
        <w:tc>
          <w:tcPr>
            <w:tcW w:w="816" w:type="dxa"/>
          </w:tcPr>
          <w:p w:rsidR="006C3913" w:rsidRPr="00007681" w:rsidRDefault="006C3913" w:rsidP="005344E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768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6C3913" w:rsidRPr="00007681" w:rsidRDefault="006C3913" w:rsidP="00C073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6C3913" w:rsidRPr="008C305F" w:rsidRDefault="006C3913" w:rsidP="00007681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C305F">
              <w:rPr>
                <w:rFonts w:ascii="Times New Roman" w:hAnsi="Times New Roman"/>
                <w:b/>
                <w:sz w:val="24"/>
                <w:szCs w:val="24"/>
              </w:rPr>
              <w:t>Ресурсный центр как средство развития инновационной активности учителя в условиях реализации ФГОС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2" w:type="dxa"/>
          </w:tcPr>
          <w:p w:rsidR="006C3913" w:rsidRPr="00007681" w:rsidRDefault="006C3913" w:rsidP="00007681">
            <w:pPr>
              <w:rPr>
                <w:rFonts w:ascii="Times New Roman" w:hAnsi="Times New Roman"/>
                <w:sz w:val="24"/>
                <w:szCs w:val="24"/>
              </w:rPr>
            </w:pPr>
            <w:r w:rsidRPr="00007681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7681">
              <w:rPr>
                <w:rFonts w:ascii="Times New Roman" w:hAnsi="Times New Roman"/>
                <w:sz w:val="24"/>
                <w:szCs w:val="24"/>
              </w:rPr>
              <w:t xml:space="preserve">«Средняя общеобразовательная школа №2 п. </w:t>
            </w:r>
            <w:proofErr w:type="gramStart"/>
            <w:r w:rsidRPr="00007681">
              <w:rPr>
                <w:rFonts w:ascii="Times New Roman" w:hAnsi="Times New Roman"/>
                <w:sz w:val="24"/>
                <w:szCs w:val="24"/>
              </w:rPr>
              <w:t>Мелиоративный</w:t>
            </w:r>
            <w:proofErr w:type="gramEnd"/>
            <w:r w:rsidRPr="000076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3913" w:rsidRPr="00007681" w:rsidRDefault="006C3913" w:rsidP="00C073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6C3913" w:rsidRPr="00FB274B" w:rsidRDefault="006C3913" w:rsidP="00FB274B">
            <w:pPr>
              <w:shd w:val="clear" w:color="auto" w:fill="FFFFFF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Ресурсный центр «</w:t>
            </w:r>
            <w:r w:rsidRPr="00FB274B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gramStart"/>
            <w:r w:rsidRPr="00FB274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B2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предназначен для работы учителей школы над одной проблемой: формирование и развитие инновационной среды в школе посредством применения образовательных технологий. </w:t>
            </w:r>
            <w:r w:rsidRPr="00FB2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Работа ресурсного центра, организованного на базе школы, должна проходить по четырем этапам.</w:t>
            </w:r>
          </w:p>
          <w:p w:rsidR="006C3913" w:rsidRPr="00FB274B" w:rsidRDefault="006C3913" w:rsidP="00FB274B">
            <w:pPr>
              <w:shd w:val="clear" w:color="auto" w:fill="FFFFFF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освоения (внедрения) новшеств;</w:t>
            </w:r>
          </w:p>
          <w:p w:rsidR="006C3913" w:rsidRPr="00FB274B" w:rsidRDefault="006C3913" w:rsidP="00FB274B">
            <w:pPr>
              <w:shd w:val="clear" w:color="auto" w:fill="FFFFFF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собственной разработки новшеств;</w:t>
            </w:r>
          </w:p>
          <w:p w:rsidR="006C3913" w:rsidRPr="00FB274B" w:rsidRDefault="006C3913" w:rsidP="00FB274B">
            <w:pPr>
              <w:shd w:val="clear" w:color="auto" w:fill="FFFFFF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проведения педагогических экспериментов;</w:t>
            </w:r>
          </w:p>
          <w:p w:rsidR="006C3913" w:rsidRPr="00FB274B" w:rsidRDefault="006C3913" w:rsidP="00FB274B">
            <w:pPr>
              <w:shd w:val="clear" w:color="auto" w:fill="FFFFFF"/>
              <w:ind w:right="57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B274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передачи собственного опыта и разработок.</w:t>
            </w:r>
          </w:p>
          <w:p w:rsidR="006C3913" w:rsidRPr="00FB274B" w:rsidRDefault="006C3913" w:rsidP="00FB274B">
            <w:pPr>
              <w:ind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B274B">
              <w:rPr>
                <w:rFonts w:ascii="Times New Roman" w:hAnsi="Times New Roman"/>
                <w:sz w:val="24"/>
                <w:szCs w:val="24"/>
                <w:u w:val="single"/>
              </w:rPr>
              <w:t>Новизна</w:t>
            </w:r>
          </w:p>
          <w:p w:rsidR="006C3913" w:rsidRPr="00FB274B" w:rsidRDefault="006C3913" w:rsidP="00FB274B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FB274B">
              <w:rPr>
                <w:rFonts w:ascii="Times New Roman" w:hAnsi="Times New Roman"/>
                <w:sz w:val="24"/>
                <w:szCs w:val="24"/>
              </w:rPr>
              <w:t xml:space="preserve">Большинство существующих ресурсных центров созданы с целью организации образовательной деятельности учащихся. Ресурсный центр </w:t>
            </w:r>
            <w:r w:rsidRPr="00FB2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FB274B">
              <w:rPr>
                <w:rFonts w:ascii="Times New Roman" w:hAnsi="Times New Roman"/>
                <w:sz w:val="24"/>
                <w:szCs w:val="24"/>
              </w:rPr>
              <w:t>Три</w:t>
            </w:r>
            <w:proofErr w:type="gramStart"/>
            <w:r w:rsidRPr="00FB274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B274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предназначен для </w:t>
            </w:r>
            <w:r w:rsidRPr="00FB274B">
              <w:rPr>
                <w:rFonts w:ascii="Times New Roman" w:hAnsi="Times New Roman"/>
                <w:sz w:val="24"/>
                <w:szCs w:val="24"/>
              </w:rPr>
              <w:t xml:space="preserve"> учителей.</w:t>
            </w:r>
          </w:p>
          <w:p w:rsidR="006C3913" w:rsidRPr="00007681" w:rsidRDefault="006C3913" w:rsidP="00C07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C46" w:rsidRPr="00D646B7" w:rsidRDefault="00C44C46" w:rsidP="00C44C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DC7" w:rsidRPr="00D646B7" w:rsidRDefault="00034DC7" w:rsidP="008F04D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B7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="008F04D0" w:rsidRPr="00D646B7">
        <w:rPr>
          <w:rFonts w:ascii="Times New Roman" w:hAnsi="Times New Roman" w:cs="Times New Roman"/>
          <w:sz w:val="24"/>
          <w:szCs w:val="24"/>
        </w:rPr>
        <w:t xml:space="preserve">на признание организаций Республики Карелия, осуществляющих образовательную деятельность, и иных действующих в сфере образования организаций, а также их объединений, региональными инновационными площадками </w:t>
      </w:r>
      <w:proofErr w:type="spellStart"/>
      <w:r w:rsidR="00007681">
        <w:rPr>
          <w:rFonts w:ascii="Times New Roman" w:hAnsi="Times New Roman" w:cs="Times New Roman"/>
          <w:b/>
          <w:sz w:val="24"/>
          <w:szCs w:val="24"/>
        </w:rPr>
        <w:t>Суоярвский</w:t>
      </w:r>
      <w:proofErr w:type="spellEnd"/>
      <w:r w:rsidR="00007681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007681">
        <w:rPr>
          <w:rFonts w:ascii="Times New Roman" w:hAnsi="Times New Roman" w:cs="Times New Roman"/>
          <w:b/>
          <w:sz w:val="24"/>
          <w:szCs w:val="24"/>
        </w:rPr>
        <w:t>Прионежский</w:t>
      </w:r>
      <w:proofErr w:type="spellEnd"/>
      <w:r w:rsidR="00007681">
        <w:rPr>
          <w:rFonts w:ascii="Times New Roman" w:hAnsi="Times New Roman" w:cs="Times New Roman"/>
          <w:b/>
          <w:sz w:val="24"/>
          <w:szCs w:val="24"/>
        </w:rPr>
        <w:t xml:space="preserve"> районы Республики Карелия</w:t>
      </w:r>
      <w:r w:rsidR="003A33FE" w:rsidRPr="00D646B7">
        <w:rPr>
          <w:rFonts w:ascii="Times New Roman" w:hAnsi="Times New Roman" w:cs="Times New Roman"/>
          <w:b/>
          <w:sz w:val="24"/>
          <w:szCs w:val="24"/>
        </w:rPr>
        <w:t>,</w:t>
      </w:r>
      <w:r w:rsidRPr="00D646B7">
        <w:rPr>
          <w:rFonts w:ascii="Times New Roman" w:hAnsi="Times New Roman" w:cs="Times New Roman"/>
          <w:b/>
          <w:sz w:val="24"/>
          <w:szCs w:val="24"/>
        </w:rPr>
        <w:t xml:space="preserve"> город Петрозаводск</w:t>
      </w:r>
      <w:r w:rsidR="003A33FE" w:rsidRPr="00D646B7">
        <w:rPr>
          <w:rFonts w:ascii="Times New Roman" w:hAnsi="Times New Roman" w:cs="Times New Roman"/>
          <w:b/>
          <w:sz w:val="24"/>
          <w:szCs w:val="24"/>
        </w:rPr>
        <w:t>.</w:t>
      </w:r>
    </w:p>
    <w:p w:rsidR="00C059D2" w:rsidRPr="00D646B7" w:rsidRDefault="00C059D2" w:rsidP="00B478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34DC7" w:rsidRPr="00D646B7" w:rsidRDefault="00034DC7" w:rsidP="00EB0A0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B0A09" w:rsidRPr="00D646B7" w:rsidRDefault="00EB0A09" w:rsidP="00EB0A0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B0A09" w:rsidRPr="00D646B7" w:rsidSect="00C0730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10C0"/>
    <w:multiLevelType w:val="hybridMultilevel"/>
    <w:tmpl w:val="73CA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6E17"/>
    <w:multiLevelType w:val="hybridMultilevel"/>
    <w:tmpl w:val="DEF84D32"/>
    <w:lvl w:ilvl="0" w:tplc="53EE3C48">
      <w:start w:val="1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>
    <w:nsid w:val="25420994"/>
    <w:multiLevelType w:val="multilevel"/>
    <w:tmpl w:val="E648F32E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428" w:hanging="1800"/>
      </w:pPr>
      <w:rPr>
        <w:rFonts w:hint="default"/>
      </w:rPr>
    </w:lvl>
  </w:abstractNum>
  <w:abstractNum w:abstractNumId="3">
    <w:nsid w:val="416F6F4E"/>
    <w:multiLevelType w:val="hybridMultilevel"/>
    <w:tmpl w:val="32C07C68"/>
    <w:lvl w:ilvl="0" w:tplc="C8EEE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531820"/>
    <w:multiLevelType w:val="hybridMultilevel"/>
    <w:tmpl w:val="827EC0C2"/>
    <w:lvl w:ilvl="0" w:tplc="3FCA9E1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4A26A9"/>
    <w:multiLevelType w:val="hybridMultilevel"/>
    <w:tmpl w:val="B57C0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1356"/>
    <w:multiLevelType w:val="hybridMultilevel"/>
    <w:tmpl w:val="5BFC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20773"/>
    <w:multiLevelType w:val="hybridMultilevel"/>
    <w:tmpl w:val="9DD0B00C"/>
    <w:lvl w:ilvl="0" w:tplc="1EBA3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0E1BC6"/>
    <w:multiLevelType w:val="hybridMultilevel"/>
    <w:tmpl w:val="7CA2CAF6"/>
    <w:lvl w:ilvl="0" w:tplc="F9CEF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01579"/>
    <w:multiLevelType w:val="hybridMultilevel"/>
    <w:tmpl w:val="E4E256AA"/>
    <w:lvl w:ilvl="0" w:tplc="D71AA16A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69B"/>
    <w:rsid w:val="000003E0"/>
    <w:rsid w:val="000049E8"/>
    <w:rsid w:val="00007681"/>
    <w:rsid w:val="00014BA6"/>
    <w:rsid w:val="00014FB2"/>
    <w:rsid w:val="00034DC7"/>
    <w:rsid w:val="000C6B44"/>
    <w:rsid w:val="00114E22"/>
    <w:rsid w:val="001311F3"/>
    <w:rsid w:val="00171FE5"/>
    <w:rsid w:val="001F29FE"/>
    <w:rsid w:val="0023540A"/>
    <w:rsid w:val="00266048"/>
    <w:rsid w:val="002B64D9"/>
    <w:rsid w:val="00302A31"/>
    <w:rsid w:val="00350980"/>
    <w:rsid w:val="003A33FE"/>
    <w:rsid w:val="00425D0E"/>
    <w:rsid w:val="004539FC"/>
    <w:rsid w:val="0046734E"/>
    <w:rsid w:val="004A713D"/>
    <w:rsid w:val="004E4B34"/>
    <w:rsid w:val="00526683"/>
    <w:rsid w:val="00530A83"/>
    <w:rsid w:val="005314AB"/>
    <w:rsid w:val="005344EA"/>
    <w:rsid w:val="005412E9"/>
    <w:rsid w:val="00591A2B"/>
    <w:rsid w:val="005A15E8"/>
    <w:rsid w:val="005A450C"/>
    <w:rsid w:val="00600EFA"/>
    <w:rsid w:val="00614E54"/>
    <w:rsid w:val="00624740"/>
    <w:rsid w:val="00695559"/>
    <w:rsid w:val="006C3913"/>
    <w:rsid w:val="006E3D72"/>
    <w:rsid w:val="00701041"/>
    <w:rsid w:val="0071579B"/>
    <w:rsid w:val="00750F5E"/>
    <w:rsid w:val="00762A3C"/>
    <w:rsid w:val="007C51D5"/>
    <w:rsid w:val="00826201"/>
    <w:rsid w:val="0083739B"/>
    <w:rsid w:val="0084338F"/>
    <w:rsid w:val="00855EED"/>
    <w:rsid w:val="00887B89"/>
    <w:rsid w:val="008915AD"/>
    <w:rsid w:val="008A4AC4"/>
    <w:rsid w:val="008C305F"/>
    <w:rsid w:val="008C7B94"/>
    <w:rsid w:val="008F04D0"/>
    <w:rsid w:val="0095634E"/>
    <w:rsid w:val="009C0C64"/>
    <w:rsid w:val="009D57D6"/>
    <w:rsid w:val="00A4040F"/>
    <w:rsid w:val="00A7158D"/>
    <w:rsid w:val="00A72EAE"/>
    <w:rsid w:val="00AA569B"/>
    <w:rsid w:val="00AC3E8D"/>
    <w:rsid w:val="00AE59BF"/>
    <w:rsid w:val="00B34B9E"/>
    <w:rsid w:val="00B47808"/>
    <w:rsid w:val="00B8142B"/>
    <w:rsid w:val="00B907C4"/>
    <w:rsid w:val="00BD71B5"/>
    <w:rsid w:val="00BF4B23"/>
    <w:rsid w:val="00C059D2"/>
    <w:rsid w:val="00C07306"/>
    <w:rsid w:val="00C44C46"/>
    <w:rsid w:val="00CD22D2"/>
    <w:rsid w:val="00CE772E"/>
    <w:rsid w:val="00CF10CC"/>
    <w:rsid w:val="00CF75BC"/>
    <w:rsid w:val="00D25DB8"/>
    <w:rsid w:val="00D36744"/>
    <w:rsid w:val="00D646B7"/>
    <w:rsid w:val="00D67AD1"/>
    <w:rsid w:val="00DA0F0B"/>
    <w:rsid w:val="00E13016"/>
    <w:rsid w:val="00E61EF4"/>
    <w:rsid w:val="00E66BB0"/>
    <w:rsid w:val="00E8726A"/>
    <w:rsid w:val="00EA2CBD"/>
    <w:rsid w:val="00EB0A09"/>
    <w:rsid w:val="00F477DC"/>
    <w:rsid w:val="00F62FF9"/>
    <w:rsid w:val="00F678D7"/>
    <w:rsid w:val="00FB274B"/>
    <w:rsid w:val="00FB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6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4C46"/>
    <w:pPr>
      <w:ind w:left="720"/>
      <w:contextualSpacing/>
    </w:pPr>
  </w:style>
  <w:style w:type="table" w:styleId="a5">
    <w:name w:val="Table Grid"/>
    <w:basedOn w:val="a1"/>
    <w:uiPriority w:val="59"/>
    <w:rsid w:val="00A40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E772E"/>
  </w:style>
  <w:style w:type="paragraph" w:customStyle="1" w:styleId="a6">
    <w:name w:val="Базовый"/>
    <w:rsid w:val="00FB274B"/>
    <w:pPr>
      <w:tabs>
        <w:tab w:val="left" w:pos="709"/>
      </w:tabs>
      <w:suppressAutoHyphens/>
      <w:overflowPunct w:val="0"/>
      <w:spacing w:line="276" w:lineRule="atLeast"/>
    </w:pPr>
    <w:rPr>
      <w:rFonts w:ascii="Times New Roman" w:eastAsia="Arial Unicode MS" w:hAnsi="Times New Roman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o-karelia.ru/structure/sieo/news/inn-0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87612-4500-493C-A4E2-09519D0F2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Charly Root</cp:lastModifiedBy>
  <cp:revision>2</cp:revision>
  <dcterms:created xsi:type="dcterms:W3CDTF">2015-10-16T07:19:00Z</dcterms:created>
  <dcterms:modified xsi:type="dcterms:W3CDTF">2015-10-16T07:19:00Z</dcterms:modified>
</cp:coreProperties>
</file>